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40"/>
        </w:rPr>
      </w:pPr>
      <w:r>
        <w:rPr>
          <w:rFonts w:hint="eastAsia" w:ascii="黑体" w:hAnsi="黑体" w:eastAsia="黑体" w:cs="黑体"/>
          <w:sz w:val="32"/>
          <w:szCs w:val="40"/>
        </w:rPr>
        <w:t>附件</w:t>
      </w:r>
    </w:p>
    <w:p>
      <w:pPr>
        <w:jc w:val="center"/>
        <w:rPr>
          <w:rFonts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lang w:eastAsia="zh-CN"/>
        </w:rPr>
        <w:t>市委编办领导</w:t>
      </w:r>
      <w:r>
        <w:rPr>
          <w:rFonts w:hint="eastAsia" w:ascii="方正小标宋简体" w:hAnsi="方正小标宋简体" w:eastAsia="方正小标宋简体" w:cs="方正小标宋简体"/>
          <w:sz w:val="40"/>
          <w:szCs w:val="48"/>
        </w:rPr>
        <w:t>班子2020年度民主生活会</w:t>
      </w:r>
      <w:r>
        <w:rPr>
          <w:rFonts w:hint="eastAsia" w:ascii="方正小标宋简体" w:hAnsi="方正小标宋简体" w:eastAsia="方正小标宋简体" w:cs="方正小标宋简体"/>
          <w:sz w:val="40"/>
          <w:szCs w:val="48"/>
          <w:lang w:eastAsia="zh-CN"/>
        </w:rPr>
        <w:t>暨巡察整改专题民主生活会</w:t>
      </w:r>
      <w:r>
        <w:rPr>
          <w:rFonts w:hint="eastAsia" w:ascii="方正小标宋简体" w:hAnsi="方正小标宋简体" w:eastAsia="方正小标宋简体" w:cs="方正小标宋简体"/>
          <w:sz w:val="40"/>
          <w:szCs w:val="48"/>
        </w:rPr>
        <w:t>征求意见表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045"/>
        <w:gridCol w:w="841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jc w:val="center"/>
              <w:rPr>
                <w:rFonts w:ascii="黑体" w:hAnsi="黑体" w:eastAsia="黑体" w:cs="黑体"/>
                <w:sz w:val="32"/>
                <w:szCs w:val="40"/>
              </w:rPr>
            </w:pPr>
            <w:r>
              <w:rPr>
                <w:rFonts w:hint="eastAsia" w:ascii="黑体" w:hAnsi="黑体" w:eastAsia="黑体" w:cs="黑体"/>
                <w:sz w:val="32"/>
                <w:szCs w:val="40"/>
              </w:rPr>
              <w:t>序号</w:t>
            </w:r>
          </w:p>
        </w:tc>
        <w:tc>
          <w:tcPr>
            <w:tcW w:w="3045" w:type="dxa"/>
          </w:tcPr>
          <w:p>
            <w:pPr>
              <w:jc w:val="center"/>
              <w:rPr>
                <w:rFonts w:ascii="黑体" w:hAnsi="黑体" w:eastAsia="黑体" w:cs="黑体"/>
                <w:sz w:val="32"/>
                <w:szCs w:val="40"/>
              </w:rPr>
            </w:pPr>
            <w:r>
              <w:rPr>
                <w:rFonts w:hint="eastAsia" w:ascii="黑体" w:hAnsi="黑体" w:eastAsia="黑体" w:cs="黑体"/>
                <w:sz w:val="32"/>
                <w:szCs w:val="40"/>
              </w:rPr>
              <w:t>主要内容</w:t>
            </w:r>
          </w:p>
        </w:tc>
        <w:tc>
          <w:tcPr>
            <w:tcW w:w="8415" w:type="dxa"/>
          </w:tcPr>
          <w:p>
            <w:pPr>
              <w:jc w:val="center"/>
              <w:rPr>
                <w:rFonts w:ascii="黑体" w:hAnsi="黑体" w:eastAsia="黑体" w:cs="黑体"/>
                <w:sz w:val="32"/>
                <w:szCs w:val="40"/>
              </w:rPr>
            </w:pPr>
            <w:r>
              <w:rPr>
                <w:rFonts w:hint="eastAsia" w:ascii="黑体" w:hAnsi="黑体" w:eastAsia="黑体" w:cs="黑体"/>
                <w:sz w:val="32"/>
                <w:szCs w:val="40"/>
              </w:rPr>
              <w:t>意见或建议</w:t>
            </w:r>
          </w:p>
        </w:tc>
        <w:tc>
          <w:tcPr>
            <w:tcW w:w="1747" w:type="dxa"/>
          </w:tcPr>
          <w:p>
            <w:pPr>
              <w:jc w:val="center"/>
              <w:rPr>
                <w:rFonts w:ascii="黑体" w:hAnsi="黑体" w:eastAsia="黑体" w:cs="黑体"/>
                <w:sz w:val="32"/>
                <w:szCs w:val="40"/>
              </w:rPr>
            </w:pPr>
            <w:r>
              <w:rPr>
                <w:rFonts w:hint="eastAsia" w:ascii="黑体" w:hAnsi="黑体" w:eastAsia="黑体" w:cs="黑体"/>
                <w:sz w:val="32"/>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67" w:type="dxa"/>
            <w:vAlign w:val="center"/>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1</w:t>
            </w:r>
          </w:p>
        </w:tc>
        <w:tc>
          <w:tcPr>
            <w:tcW w:w="3045" w:type="dxa"/>
            <w:vAlign w:val="center"/>
          </w:tcPr>
          <w:p>
            <w:pPr>
              <w:spacing w:line="50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对市委</w:t>
            </w:r>
            <w:r>
              <w:rPr>
                <w:rFonts w:hint="eastAsia" w:ascii="仿宋_GB2312" w:hAnsi="仿宋_GB2312" w:eastAsia="仿宋_GB2312" w:cs="仿宋_GB2312"/>
                <w:sz w:val="28"/>
                <w:szCs w:val="36"/>
                <w:lang w:eastAsia="zh-CN"/>
              </w:rPr>
              <w:t>编办领导</w:t>
            </w:r>
            <w:r>
              <w:rPr>
                <w:rFonts w:hint="eastAsia" w:ascii="仿宋_GB2312" w:hAnsi="仿宋_GB2312" w:eastAsia="仿宋_GB2312" w:cs="仿宋_GB2312"/>
                <w:sz w:val="28"/>
                <w:szCs w:val="36"/>
              </w:rPr>
              <w:t>班子的总体评价</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967" w:type="dxa"/>
            <w:vAlign w:val="center"/>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2</w:t>
            </w:r>
          </w:p>
        </w:tc>
        <w:tc>
          <w:tcPr>
            <w:tcW w:w="3045" w:type="dxa"/>
            <w:vAlign w:val="center"/>
          </w:tcPr>
          <w:p>
            <w:pPr>
              <w:spacing w:line="42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学懂弄通做实习近平新时代中国特色社会主义思想，把握正确政治方向，提高政治能力，增强“四个意识”、坚定“四个自信”、做到“两个维护”方面</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7" w:type="dxa"/>
          </w:tcPr>
          <w:p>
            <w:pPr>
              <w:jc w:val="center"/>
              <w:rPr>
                <w:rFonts w:ascii="黑体" w:hAnsi="黑体" w:eastAsia="黑体" w:cs="黑体"/>
                <w:sz w:val="32"/>
                <w:szCs w:val="40"/>
              </w:rPr>
            </w:pPr>
            <w:r>
              <w:rPr>
                <w:rFonts w:hint="eastAsia" w:ascii="黑体" w:hAnsi="黑体" w:eastAsia="黑体" w:cs="黑体"/>
                <w:sz w:val="32"/>
                <w:szCs w:val="40"/>
              </w:rPr>
              <w:t>序号</w:t>
            </w:r>
          </w:p>
        </w:tc>
        <w:tc>
          <w:tcPr>
            <w:tcW w:w="3045" w:type="dxa"/>
          </w:tcPr>
          <w:p>
            <w:pPr>
              <w:jc w:val="center"/>
              <w:rPr>
                <w:rFonts w:ascii="黑体" w:hAnsi="黑体" w:eastAsia="黑体" w:cs="黑体"/>
                <w:sz w:val="32"/>
                <w:szCs w:val="40"/>
              </w:rPr>
            </w:pPr>
            <w:r>
              <w:rPr>
                <w:rFonts w:hint="eastAsia" w:ascii="黑体" w:hAnsi="黑体" w:eastAsia="黑体" w:cs="黑体"/>
                <w:sz w:val="32"/>
                <w:szCs w:val="40"/>
              </w:rPr>
              <w:t>主要内容</w:t>
            </w:r>
          </w:p>
        </w:tc>
        <w:tc>
          <w:tcPr>
            <w:tcW w:w="8415" w:type="dxa"/>
          </w:tcPr>
          <w:p>
            <w:pPr>
              <w:jc w:val="center"/>
              <w:rPr>
                <w:rFonts w:ascii="黑体" w:hAnsi="黑体" w:eastAsia="黑体" w:cs="黑体"/>
                <w:sz w:val="32"/>
                <w:szCs w:val="40"/>
              </w:rPr>
            </w:pPr>
            <w:r>
              <w:rPr>
                <w:rFonts w:hint="eastAsia" w:ascii="黑体" w:hAnsi="黑体" w:eastAsia="黑体" w:cs="黑体"/>
                <w:sz w:val="32"/>
                <w:szCs w:val="40"/>
              </w:rPr>
              <w:t>意见或建议</w:t>
            </w:r>
          </w:p>
        </w:tc>
        <w:tc>
          <w:tcPr>
            <w:tcW w:w="1747" w:type="dxa"/>
          </w:tcPr>
          <w:p>
            <w:pPr>
              <w:jc w:val="center"/>
              <w:rPr>
                <w:rFonts w:ascii="黑体" w:hAnsi="黑体" w:eastAsia="黑体" w:cs="黑体"/>
                <w:sz w:val="32"/>
                <w:szCs w:val="40"/>
              </w:rPr>
            </w:pPr>
            <w:r>
              <w:rPr>
                <w:rFonts w:hint="eastAsia" w:ascii="黑体" w:hAnsi="黑体" w:eastAsia="黑体" w:cs="黑体"/>
                <w:sz w:val="32"/>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967" w:type="dxa"/>
            <w:vAlign w:val="center"/>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3</w:t>
            </w:r>
          </w:p>
        </w:tc>
        <w:tc>
          <w:tcPr>
            <w:tcW w:w="3045" w:type="dxa"/>
            <w:vAlign w:val="center"/>
          </w:tcPr>
          <w:p>
            <w:pPr>
              <w:spacing w:line="42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坚持和加强党的全面领导，充分发挥各级党组织的政治功能，团结带领</w:t>
            </w:r>
            <w:r>
              <w:rPr>
                <w:rFonts w:hint="eastAsia" w:ascii="仿宋_GB2312" w:hAnsi="仿宋_GB2312" w:eastAsia="仿宋_GB2312" w:cs="仿宋_GB2312"/>
                <w:sz w:val="28"/>
                <w:szCs w:val="36"/>
                <w:lang w:eastAsia="zh-CN"/>
              </w:rPr>
              <w:t>群众</w:t>
            </w:r>
            <w:r>
              <w:rPr>
                <w:rFonts w:hint="eastAsia" w:ascii="仿宋_GB2312" w:hAnsi="仿宋_GB2312" w:eastAsia="仿宋_GB2312" w:cs="仿宋_GB2312"/>
                <w:sz w:val="28"/>
                <w:szCs w:val="36"/>
              </w:rPr>
              <w:t>不折不扣</w:t>
            </w:r>
            <w:bookmarkStart w:id="0" w:name="_GoBack"/>
            <w:bookmarkEnd w:id="0"/>
            <w:r>
              <w:rPr>
                <w:rFonts w:hint="eastAsia" w:ascii="仿宋_GB2312" w:hAnsi="仿宋_GB2312" w:eastAsia="仿宋_GB2312" w:cs="仿宋_GB2312"/>
                <w:sz w:val="28"/>
                <w:szCs w:val="36"/>
              </w:rPr>
              <w:t>贯彻落实党中央决策部署方面</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967" w:type="dxa"/>
            <w:vAlign w:val="center"/>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4</w:t>
            </w:r>
          </w:p>
        </w:tc>
        <w:tc>
          <w:tcPr>
            <w:tcW w:w="3045" w:type="dxa"/>
            <w:vAlign w:val="center"/>
          </w:tcPr>
          <w:p>
            <w:pPr>
              <w:spacing w:line="42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履职尽责，担当作为，着力破解突出矛盾和问题，防范化解风险挑战，统筹做好新冠肺炎疫情防控和经济社会发展工作，扎实做好“六稳”工作，全面落实“六保”任务，全力抓好脱贫攻坚等工作方面</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jc w:val="center"/>
              <w:rPr>
                <w:rFonts w:ascii="黑体" w:hAnsi="黑体" w:eastAsia="黑体" w:cs="黑体"/>
                <w:sz w:val="32"/>
                <w:szCs w:val="40"/>
              </w:rPr>
            </w:pPr>
            <w:r>
              <w:rPr>
                <w:rFonts w:hint="eastAsia" w:ascii="黑体" w:hAnsi="黑体" w:eastAsia="黑体" w:cs="黑体"/>
                <w:sz w:val="32"/>
                <w:szCs w:val="40"/>
              </w:rPr>
              <w:t>序号</w:t>
            </w:r>
          </w:p>
        </w:tc>
        <w:tc>
          <w:tcPr>
            <w:tcW w:w="3045" w:type="dxa"/>
          </w:tcPr>
          <w:p>
            <w:pPr>
              <w:jc w:val="center"/>
              <w:rPr>
                <w:rFonts w:ascii="黑体" w:hAnsi="黑体" w:eastAsia="黑体" w:cs="黑体"/>
                <w:sz w:val="32"/>
                <w:szCs w:val="40"/>
              </w:rPr>
            </w:pPr>
            <w:r>
              <w:rPr>
                <w:rFonts w:hint="eastAsia" w:ascii="黑体" w:hAnsi="黑体" w:eastAsia="黑体" w:cs="黑体"/>
                <w:sz w:val="32"/>
                <w:szCs w:val="40"/>
              </w:rPr>
              <w:t>主要内容</w:t>
            </w:r>
          </w:p>
        </w:tc>
        <w:tc>
          <w:tcPr>
            <w:tcW w:w="8415" w:type="dxa"/>
          </w:tcPr>
          <w:p>
            <w:pPr>
              <w:jc w:val="center"/>
              <w:rPr>
                <w:rFonts w:ascii="黑体" w:hAnsi="黑体" w:eastAsia="黑体" w:cs="黑体"/>
                <w:sz w:val="32"/>
                <w:szCs w:val="40"/>
              </w:rPr>
            </w:pPr>
            <w:r>
              <w:rPr>
                <w:rFonts w:hint="eastAsia" w:ascii="黑体" w:hAnsi="黑体" w:eastAsia="黑体" w:cs="黑体"/>
                <w:sz w:val="32"/>
                <w:szCs w:val="40"/>
              </w:rPr>
              <w:t>意见或建议</w:t>
            </w:r>
          </w:p>
        </w:tc>
        <w:tc>
          <w:tcPr>
            <w:tcW w:w="1747" w:type="dxa"/>
          </w:tcPr>
          <w:p>
            <w:pPr>
              <w:jc w:val="center"/>
              <w:rPr>
                <w:rFonts w:ascii="黑体" w:hAnsi="黑体" w:eastAsia="黑体" w:cs="黑体"/>
                <w:sz w:val="32"/>
                <w:szCs w:val="40"/>
              </w:rPr>
            </w:pPr>
            <w:r>
              <w:rPr>
                <w:rFonts w:hint="eastAsia" w:ascii="黑体" w:hAnsi="黑体" w:eastAsia="黑体" w:cs="黑体"/>
                <w:sz w:val="32"/>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967" w:type="dxa"/>
            <w:vAlign w:val="center"/>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5</w:t>
            </w:r>
          </w:p>
        </w:tc>
        <w:tc>
          <w:tcPr>
            <w:tcW w:w="3045" w:type="dxa"/>
            <w:vAlign w:val="center"/>
          </w:tcPr>
          <w:p>
            <w:pPr>
              <w:spacing w:line="42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学习贯彻党的十九届五中全会精神，对照党中央提出的“十四五”经济社会发展主要目标和2035年远景目标，加强科学谋划，查找短板弱项方面</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967" w:type="dxa"/>
            <w:vAlign w:val="center"/>
          </w:tcPr>
          <w:p>
            <w:pPr>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6</w:t>
            </w:r>
          </w:p>
        </w:tc>
        <w:tc>
          <w:tcPr>
            <w:tcW w:w="3045" w:type="dxa"/>
            <w:vAlign w:val="center"/>
          </w:tcPr>
          <w:p>
            <w:pPr>
              <w:spacing w:line="42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落实全面从严治党责任，贯彻执行《党委（党组）落实全面从严治党主体责任规定》，带头严守政治纪律和政治规矩，旗帜鲜明地批评和纠正违规违纪言行，锲而不舍落实中央八项规定精神，坚决反对形式主义官僚主义方面</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jc w:val="center"/>
              <w:rPr>
                <w:rFonts w:ascii="黑体" w:hAnsi="黑体" w:eastAsia="黑体" w:cs="黑体"/>
                <w:sz w:val="32"/>
                <w:szCs w:val="40"/>
              </w:rPr>
            </w:pPr>
            <w:r>
              <w:rPr>
                <w:rFonts w:hint="eastAsia" w:ascii="黑体" w:hAnsi="黑体" w:eastAsia="黑体" w:cs="黑体"/>
                <w:sz w:val="32"/>
                <w:szCs w:val="40"/>
              </w:rPr>
              <w:t>序号</w:t>
            </w:r>
          </w:p>
        </w:tc>
        <w:tc>
          <w:tcPr>
            <w:tcW w:w="3045" w:type="dxa"/>
          </w:tcPr>
          <w:p>
            <w:pPr>
              <w:jc w:val="center"/>
              <w:rPr>
                <w:rFonts w:ascii="黑体" w:hAnsi="黑体" w:eastAsia="黑体" w:cs="黑体"/>
                <w:sz w:val="32"/>
                <w:szCs w:val="40"/>
              </w:rPr>
            </w:pPr>
            <w:r>
              <w:rPr>
                <w:rFonts w:hint="eastAsia" w:ascii="黑体" w:hAnsi="黑体" w:eastAsia="黑体" w:cs="黑体"/>
                <w:sz w:val="32"/>
                <w:szCs w:val="40"/>
              </w:rPr>
              <w:t>主要内容</w:t>
            </w:r>
          </w:p>
        </w:tc>
        <w:tc>
          <w:tcPr>
            <w:tcW w:w="8415" w:type="dxa"/>
          </w:tcPr>
          <w:p>
            <w:pPr>
              <w:jc w:val="center"/>
              <w:rPr>
                <w:rFonts w:ascii="黑体" w:hAnsi="黑体" w:eastAsia="黑体" w:cs="黑体"/>
                <w:sz w:val="32"/>
                <w:szCs w:val="40"/>
              </w:rPr>
            </w:pPr>
            <w:r>
              <w:rPr>
                <w:rFonts w:hint="eastAsia" w:ascii="黑体" w:hAnsi="黑体" w:eastAsia="黑体" w:cs="黑体"/>
                <w:sz w:val="32"/>
                <w:szCs w:val="40"/>
              </w:rPr>
              <w:t>意见或建议</w:t>
            </w:r>
          </w:p>
        </w:tc>
        <w:tc>
          <w:tcPr>
            <w:tcW w:w="1747" w:type="dxa"/>
          </w:tcPr>
          <w:p>
            <w:pPr>
              <w:jc w:val="center"/>
              <w:rPr>
                <w:rFonts w:ascii="黑体" w:hAnsi="黑体" w:eastAsia="黑体" w:cs="黑体"/>
                <w:sz w:val="32"/>
                <w:szCs w:val="40"/>
              </w:rPr>
            </w:pPr>
            <w:r>
              <w:rPr>
                <w:rFonts w:hint="eastAsia" w:ascii="黑体" w:hAnsi="黑体" w:eastAsia="黑体" w:cs="黑体"/>
                <w:sz w:val="32"/>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67" w:type="dxa"/>
            <w:vAlign w:val="center"/>
          </w:tcPr>
          <w:p>
            <w:pPr>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w:t>
            </w:r>
          </w:p>
        </w:tc>
        <w:tc>
          <w:tcPr>
            <w:tcW w:w="3045" w:type="dxa"/>
            <w:vAlign w:val="center"/>
          </w:tcPr>
          <w:p>
            <w:pPr>
              <w:spacing w:line="420" w:lineRule="exact"/>
              <w:jc w:val="left"/>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val="en-US" w:eastAsia="zh-CN"/>
              </w:rPr>
              <w:t>对照巡察反馈意见，主动认领问题、查找根源，把自己摆进去，把分管职责摆进去，进一步压实整改责任，以自我革命的勇气和担当对照检查、剖析根源、强化整改，为在新时代中原更加出彩绚丽篇章中贡献强劲三门峡力量提供坚强有力的体制机制保障方面</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67" w:type="dxa"/>
            <w:vAlign w:val="center"/>
          </w:tcPr>
          <w:p>
            <w:pPr>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val="en-US" w:eastAsia="zh-CN"/>
              </w:rPr>
              <w:t>8</w:t>
            </w:r>
          </w:p>
        </w:tc>
        <w:tc>
          <w:tcPr>
            <w:tcW w:w="3045" w:type="dxa"/>
            <w:vAlign w:val="center"/>
          </w:tcPr>
          <w:p>
            <w:pPr>
              <w:spacing w:line="50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其他方面</w:t>
            </w:r>
          </w:p>
        </w:tc>
        <w:tc>
          <w:tcPr>
            <w:tcW w:w="8415" w:type="dxa"/>
            <w:vAlign w:val="center"/>
          </w:tcPr>
          <w:p>
            <w:pPr>
              <w:jc w:val="center"/>
              <w:rPr>
                <w:rFonts w:ascii="仿宋_GB2312" w:hAnsi="仿宋_GB2312" w:eastAsia="仿宋_GB2312" w:cs="仿宋_GB2312"/>
                <w:sz w:val="28"/>
                <w:szCs w:val="36"/>
              </w:rPr>
            </w:pPr>
          </w:p>
        </w:tc>
        <w:tc>
          <w:tcPr>
            <w:tcW w:w="1747" w:type="dxa"/>
            <w:vAlign w:val="center"/>
          </w:tcPr>
          <w:p>
            <w:pPr>
              <w:jc w:val="center"/>
              <w:rPr>
                <w:rFonts w:ascii="仿宋_GB2312" w:hAnsi="仿宋_GB2312" w:eastAsia="仿宋_GB2312" w:cs="仿宋_GB2312"/>
                <w:sz w:val="28"/>
                <w:szCs w:val="36"/>
              </w:rPr>
            </w:pPr>
          </w:p>
        </w:tc>
      </w:tr>
    </w:tbl>
    <w:p>
      <w:pPr>
        <w:jc w:val="left"/>
        <w:rPr>
          <w:rFonts w:ascii="仿宋_GB2312" w:hAnsi="仿宋_GB2312" w:eastAsia="仿宋_GB2312" w:cs="仿宋_GB2312"/>
          <w:sz w:val="28"/>
          <w:szCs w:val="36"/>
        </w:rPr>
      </w:pPr>
      <w:r>
        <w:rPr>
          <w:rFonts w:hint="eastAsia" w:ascii="方正小标宋简体" w:hAnsi="方正小标宋简体" w:eastAsia="方正小标宋简体" w:cs="方正小标宋简体"/>
          <w:sz w:val="36"/>
          <w:szCs w:val="44"/>
        </w:rPr>
        <w:t xml:space="preserve"> </w:t>
      </w:r>
      <w:r>
        <w:rPr>
          <w:rFonts w:hint="eastAsia" w:ascii="仿宋_GB2312" w:hAnsi="仿宋_GB2312" w:eastAsia="仿宋_GB2312" w:cs="仿宋_GB2312"/>
          <w:sz w:val="28"/>
          <w:szCs w:val="36"/>
        </w:rPr>
        <w:t>注：若表格不够填写，可另附纸张填写。</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847330"/>
      <w:docPartObj>
        <w:docPartGallery w:val="autotext"/>
      </w:docPartObj>
    </w:sdtPr>
    <w:sdtEndPr>
      <w:rPr>
        <w:rFonts w:hint="eastAsia" w:ascii="仿宋_GB2312" w:eastAsia="仿宋_GB2312"/>
        <w:sz w:val="30"/>
        <w:szCs w:val="30"/>
      </w:rPr>
    </w:sdtEndPr>
    <w:sdtContent>
      <w:p>
        <w:pPr>
          <w:pStyle w:val="3"/>
          <w:jc w:val="center"/>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4</w:t>
        </w:r>
        <w:r>
          <w:rPr>
            <w:rFonts w:hint="eastAsia" w:ascii="仿宋_GB2312" w:eastAsia="仿宋_GB2312"/>
            <w:sz w:val="30"/>
            <w:szCs w:val="30"/>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4D"/>
    <w:rsid w:val="002E3141"/>
    <w:rsid w:val="00362683"/>
    <w:rsid w:val="00387EFE"/>
    <w:rsid w:val="00502200"/>
    <w:rsid w:val="007818AE"/>
    <w:rsid w:val="009865B0"/>
    <w:rsid w:val="00B7104C"/>
    <w:rsid w:val="00EC0A4D"/>
    <w:rsid w:val="014A711C"/>
    <w:rsid w:val="09DB1017"/>
    <w:rsid w:val="0DEE665D"/>
    <w:rsid w:val="19280DD0"/>
    <w:rsid w:val="1A941EAD"/>
    <w:rsid w:val="24C33BD5"/>
    <w:rsid w:val="2693439A"/>
    <w:rsid w:val="2D482468"/>
    <w:rsid w:val="33FD377A"/>
    <w:rsid w:val="40127E43"/>
    <w:rsid w:val="518E00B2"/>
    <w:rsid w:val="53E37C03"/>
    <w:rsid w:val="5DF9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81</Words>
  <Characters>467</Characters>
  <Lines>3</Lines>
  <Paragraphs>1</Paragraphs>
  <TotalTime>9</TotalTime>
  <ScaleCrop>false</ScaleCrop>
  <LinksUpToDate>false</LinksUpToDate>
  <CharactersWithSpaces>547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2020-12-16T11:14:00Z</dcterms:created>
  <dc:creator>Administrator</dc:creator>
  <cp:lastModifiedBy>Administrator</cp:lastModifiedBy>
  <cp:lastPrinted>2020-12-22T00:14:00Z</cp:lastPrinted>
  <dcterms:modified xsi:type="dcterms:W3CDTF">2021-01-27T07:19:53Z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